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DEE2E6"/>
        <w:spacing w:after="0" w:line="240" w:lineRule="auto"/>
        <w:outlineLvl w:val="2"/>
        <w:rPr>
          <w:rFonts w:ascii="Arial" w:hAnsi="Arial" w:eastAsia="Times New Roman" w:cs="Arial"/>
          <w:color w:val="3A3A3A"/>
          <w:sz w:val="19"/>
          <w:szCs w:val="19"/>
        </w:rPr>
      </w:pPr>
      <w:bookmarkStart w:id="0" w:name="_GoBack"/>
      <w:bookmarkEnd w:id="0"/>
      <w:r>
        <w:rPr>
          <w:rFonts w:ascii="Arial" w:hAnsi="Arial" w:eastAsia="Times New Roman" w:cs="Arial"/>
          <w:color w:val="3A3A3A"/>
          <w:sz w:val="19"/>
          <w:szCs w:val="19"/>
        </w:rPr>
        <w:t>Question </w:t>
      </w:r>
      <w:r>
        <w:rPr>
          <w:rFonts w:ascii="Arial" w:hAnsi="Arial" w:eastAsia="Times New Roman" w:cs="Arial"/>
          <w:b/>
          <w:bCs/>
          <w:color w:val="3A3A3A"/>
          <w:sz w:val="29"/>
          <w:szCs w:val="29"/>
        </w:rPr>
        <w:t>1</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2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An example of a positive externality is</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2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pollution.</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2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smoking in a crowded place.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2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receiving an immunization.</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2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None of the above.</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2</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3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Which of the following is the best example of a non excludable good?</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Beer</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Television broadcast over the air</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Cable TV</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National parks</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3</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3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The purpose of the Clean Air Act (1970) was to:</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control negative externalities.</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help make information easily obtainable for producers and consumers.</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improve competition across international markets.</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3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reduce market power.</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4</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4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In the absence of price regulation, a monopolist:</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charges a price above MC.</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charges a price equal to MR.</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charges a price below MR.</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charges a price above MC and equal to MR.</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5</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4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Assume the supply of a product based on private cost of production is given by </w:t>
      </w:r>
      <w:r>
        <w:rPr>
          <w:rFonts w:ascii="MathJax_Main" w:hAnsi="MathJax_Main" w:eastAsia="Times New Roman" w:cs="Arial"/>
          <w:color w:val="240F40"/>
          <w:sz w:val="20"/>
          <w:szCs w:val="20"/>
        </w:rPr>
        <w:t>12</w:t>
      </w:r>
      <w:r>
        <w:rPr>
          <w:rFonts w:ascii="MathJax_Math-italic" w:hAnsi="MathJax_Math-italic" w:eastAsia="Times New Roman" w:cs="Arial"/>
          <w:color w:val="240F40"/>
          <w:sz w:val="29"/>
          <w:szCs w:val="29"/>
        </w:rPr>
        <w:t>P</w:t>
      </w:r>
      <w:r>
        <w:rPr>
          <w:rFonts w:ascii="MathJax_Main" w:hAnsi="MathJax_Main" w:eastAsia="Times New Roman" w:cs="Arial"/>
          <w:color w:val="240F40"/>
          <w:sz w:val="29"/>
          <w:szCs w:val="29"/>
        </w:rPr>
        <w:t>=</w:t>
      </w:r>
      <w:r>
        <w:rPr>
          <w:rFonts w:ascii="MathJax_Math-italic" w:hAnsi="MathJax_Math-italic" w:eastAsia="Times New Roman" w:cs="Arial"/>
          <w:color w:val="240F40"/>
          <w:sz w:val="29"/>
          <w:szCs w:val="29"/>
        </w:rPr>
        <w:t>Q</w:t>
      </w:r>
      <w:r>
        <w:rPr>
          <w:rFonts w:ascii="Arial" w:hAnsi="Arial" w:eastAsia="Times New Roman" w:cs="Arial"/>
          <w:color w:val="240F40"/>
          <w:sz w:val="24"/>
          <w:szCs w:val="24"/>
        </w:rPr>
        <w:t>12P=Q</w:t>
      </w:r>
      <w:r>
        <w:rPr>
          <w:rFonts w:ascii="Arial" w:hAnsi="Arial" w:eastAsia="Times New Roman" w:cs="Arial"/>
          <w:color w:val="240F40"/>
          <w:sz w:val="24"/>
          <w:szCs w:val="24"/>
        </w:rPr>
        <w:t>. If demand is </w:t>
      </w:r>
      <w:r>
        <w:rPr>
          <w:rFonts w:ascii="MathJax_Math-italic" w:hAnsi="MathJax_Math-italic" w:eastAsia="Times New Roman" w:cs="Arial"/>
          <w:color w:val="240F40"/>
          <w:sz w:val="29"/>
          <w:szCs w:val="29"/>
        </w:rPr>
        <w:t>Q</w:t>
      </w:r>
      <w:r>
        <w:rPr>
          <w:rFonts w:ascii="MathJax_Main" w:hAnsi="MathJax_Main" w:eastAsia="Times New Roman" w:cs="Arial"/>
          <w:color w:val="240F40"/>
          <w:sz w:val="29"/>
          <w:szCs w:val="29"/>
        </w:rPr>
        <w:t>=30−</w:t>
      </w:r>
      <w:r>
        <w:rPr>
          <w:rFonts w:ascii="MathJax_Main" w:hAnsi="MathJax_Main" w:eastAsia="Times New Roman" w:cs="Arial"/>
          <w:color w:val="240F40"/>
          <w:sz w:val="20"/>
          <w:szCs w:val="20"/>
        </w:rPr>
        <w:t>12</w:t>
      </w:r>
      <w:r>
        <w:rPr>
          <w:rFonts w:ascii="MathJax_Math-italic" w:hAnsi="MathJax_Math-italic" w:eastAsia="Times New Roman" w:cs="Arial"/>
          <w:color w:val="240F40"/>
          <w:sz w:val="29"/>
          <w:szCs w:val="29"/>
        </w:rPr>
        <w:t>P</w:t>
      </w:r>
      <w:r>
        <w:rPr>
          <w:rFonts w:ascii="Arial" w:hAnsi="Arial" w:eastAsia="Times New Roman" w:cs="Arial"/>
          <w:color w:val="240F40"/>
          <w:sz w:val="24"/>
          <w:szCs w:val="24"/>
        </w:rPr>
        <w:t>Q=30−12P</w:t>
      </w:r>
      <w:r>
        <w:rPr>
          <w:rFonts w:ascii="Arial" w:hAnsi="Arial" w:eastAsia="Times New Roman" w:cs="Arial"/>
          <w:color w:val="240F40"/>
          <w:sz w:val="24"/>
          <w:szCs w:val="24"/>
        </w:rPr>
        <w:t>, how much output would be produced?</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25</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15</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10</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4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20</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6</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5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Assume the supply of a product based on private cost of production is given by </w:t>
      </w:r>
      <w:r>
        <w:rPr>
          <w:rFonts w:ascii="MathJax_Main" w:hAnsi="MathJax_Main" w:eastAsia="Times New Roman" w:cs="Arial"/>
          <w:color w:val="240F40"/>
          <w:sz w:val="20"/>
          <w:szCs w:val="20"/>
        </w:rPr>
        <w:t>12</w:t>
      </w:r>
      <w:r>
        <w:rPr>
          <w:rFonts w:ascii="MathJax_Math-italic" w:hAnsi="MathJax_Math-italic" w:eastAsia="Times New Roman" w:cs="Arial"/>
          <w:color w:val="240F40"/>
          <w:sz w:val="29"/>
          <w:szCs w:val="29"/>
        </w:rPr>
        <w:t>P</w:t>
      </w:r>
      <w:r>
        <w:rPr>
          <w:rFonts w:ascii="MathJax_Main" w:hAnsi="MathJax_Main" w:eastAsia="Times New Roman" w:cs="Arial"/>
          <w:color w:val="240F40"/>
          <w:sz w:val="29"/>
          <w:szCs w:val="29"/>
        </w:rPr>
        <w:t>=</w:t>
      </w:r>
      <w:r>
        <w:rPr>
          <w:rFonts w:ascii="MathJax_Math-italic" w:hAnsi="MathJax_Math-italic" w:eastAsia="Times New Roman" w:cs="Arial"/>
          <w:color w:val="240F40"/>
          <w:sz w:val="29"/>
          <w:szCs w:val="29"/>
        </w:rPr>
        <w:t>Q</w:t>
      </w:r>
      <w:r>
        <w:rPr>
          <w:rFonts w:ascii="Arial" w:hAnsi="Arial" w:eastAsia="Times New Roman" w:cs="Arial"/>
          <w:color w:val="240F40"/>
          <w:sz w:val="24"/>
          <w:szCs w:val="24"/>
        </w:rPr>
        <w:t>12P=Q</w:t>
      </w:r>
      <w:r>
        <w:rPr>
          <w:rFonts w:ascii="Arial" w:hAnsi="Arial" w:eastAsia="Times New Roman" w:cs="Arial"/>
          <w:color w:val="240F40"/>
          <w:sz w:val="24"/>
          <w:szCs w:val="24"/>
        </w:rPr>
        <w:t>. If demand is </w:t>
      </w:r>
      <w:r>
        <w:rPr>
          <w:rFonts w:ascii="MathJax_Math-italic" w:hAnsi="MathJax_Math-italic" w:eastAsia="Times New Roman" w:cs="Arial"/>
          <w:color w:val="240F40"/>
          <w:sz w:val="29"/>
          <w:szCs w:val="29"/>
        </w:rPr>
        <w:t>Q</w:t>
      </w:r>
      <w:r>
        <w:rPr>
          <w:rFonts w:ascii="MathJax_Main" w:hAnsi="MathJax_Main" w:eastAsia="Times New Roman" w:cs="Arial"/>
          <w:color w:val="240F40"/>
          <w:sz w:val="29"/>
          <w:szCs w:val="29"/>
        </w:rPr>
        <w:t>=30−</w:t>
      </w:r>
      <w:r>
        <w:rPr>
          <w:rFonts w:ascii="MathJax_Main" w:hAnsi="MathJax_Main" w:eastAsia="Times New Roman" w:cs="Arial"/>
          <w:color w:val="240F40"/>
          <w:sz w:val="20"/>
          <w:szCs w:val="20"/>
        </w:rPr>
        <w:t>12</w:t>
      </w:r>
      <w:r>
        <w:rPr>
          <w:rFonts w:ascii="MathJax_Math-italic" w:hAnsi="MathJax_Math-italic" w:eastAsia="Times New Roman" w:cs="Arial"/>
          <w:color w:val="240F40"/>
          <w:sz w:val="29"/>
          <w:szCs w:val="29"/>
        </w:rPr>
        <w:t>P</w:t>
      </w:r>
      <w:r>
        <w:rPr>
          <w:rFonts w:ascii="Arial" w:hAnsi="Arial" w:eastAsia="Times New Roman" w:cs="Arial"/>
          <w:color w:val="240F40"/>
          <w:sz w:val="24"/>
          <w:szCs w:val="24"/>
        </w:rPr>
        <w:t>Q=30−12P</w:t>
      </w:r>
      <w:r>
        <w:rPr>
          <w:rFonts w:ascii="Arial" w:hAnsi="Arial" w:eastAsia="Times New Roman" w:cs="Arial"/>
          <w:color w:val="240F40"/>
          <w:sz w:val="24"/>
          <w:szCs w:val="24"/>
        </w:rPr>
        <w:t>, what price would exist in the market?</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50</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0</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10</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30</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7</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5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If production causes an external cost and the supply including the externality is given by </w:t>
      </w:r>
      <w:r>
        <w:rPr>
          <w:rFonts w:ascii="MathJax_Main" w:hAnsi="MathJax_Main" w:eastAsia="Times New Roman" w:cs="Arial"/>
          <w:color w:val="240F40"/>
          <w:sz w:val="20"/>
          <w:szCs w:val="20"/>
        </w:rPr>
        <w:t>13</w:t>
      </w:r>
      <w:r>
        <w:rPr>
          <w:rFonts w:ascii="MathJax_Math-italic" w:hAnsi="MathJax_Math-italic" w:eastAsia="Times New Roman" w:cs="Arial"/>
          <w:color w:val="240F40"/>
          <w:sz w:val="29"/>
          <w:szCs w:val="29"/>
        </w:rPr>
        <w:t>P</w:t>
      </w:r>
      <w:r>
        <w:rPr>
          <w:rFonts w:ascii="MathJax_Main" w:hAnsi="MathJax_Main" w:eastAsia="Times New Roman" w:cs="Arial"/>
          <w:color w:val="240F40"/>
          <w:sz w:val="29"/>
          <w:szCs w:val="29"/>
        </w:rPr>
        <w:t>=</w:t>
      </w:r>
      <w:r>
        <w:rPr>
          <w:rFonts w:ascii="MathJax_Math-italic" w:hAnsi="MathJax_Math-italic" w:eastAsia="Times New Roman" w:cs="Arial"/>
          <w:color w:val="240F40"/>
          <w:sz w:val="29"/>
          <w:szCs w:val="29"/>
        </w:rPr>
        <w:t>Q</w:t>
      </w:r>
      <w:r>
        <w:rPr>
          <w:rFonts w:ascii="Arial" w:hAnsi="Arial" w:eastAsia="Times New Roman" w:cs="Arial"/>
          <w:color w:val="240F40"/>
          <w:sz w:val="24"/>
          <w:szCs w:val="24"/>
        </w:rPr>
        <w:t>13P=Q</w:t>
      </w:r>
      <w:r>
        <w:rPr>
          <w:rFonts w:ascii="Arial" w:hAnsi="Arial" w:eastAsia="Times New Roman" w:cs="Arial"/>
          <w:color w:val="240F40"/>
          <w:sz w:val="24"/>
          <w:szCs w:val="24"/>
        </w:rPr>
        <w:t>. What is the socially efficient level of of production if demand is </w:t>
      </w:r>
      <w:r>
        <w:rPr>
          <w:rFonts w:ascii="MathJax_Math-italic" w:hAnsi="MathJax_Math-italic" w:eastAsia="Times New Roman" w:cs="Arial"/>
          <w:color w:val="240F40"/>
          <w:sz w:val="29"/>
          <w:szCs w:val="29"/>
        </w:rPr>
        <w:t>Q</w:t>
      </w:r>
      <w:r>
        <w:rPr>
          <w:rFonts w:ascii="MathJax_Main" w:hAnsi="MathJax_Main" w:eastAsia="Times New Roman" w:cs="Arial"/>
          <w:color w:val="240F40"/>
          <w:sz w:val="29"/>
          <w:szCs w:val="29"/>
        </w:rPr>
        <w:t>=30−</w:t>
      </w:r>
      <w:r>
        <w:rPr>
          <w:rFonts w:ascii="MathJax_Main" w:hAnsi="MathJax_Main" w:eastAsia="Times New Roman" w:cs="Arial"/>
          <w:color w:val="240F40"/>
          <w:sz w:val="20"/>
          <w:szCs w:val="20"/>
        </w:rPr>
        <w:t>12</w:t>
      </w:r>
      <w:r>
        <w:rPr>
          <w:rFonts w:ascii="MathJax_Math-italic" w:hAnsi="MathJax_Math-italic" w:eastAsia="Times New Roman" w:cs="Arial"/>
          <w:color w:val="240F40"/>
          <w:sz w:val="29"/>
          <w:szCs w:val="29"/>
        </w:rPr>
        <w:t>P</w:t>
      </w:r>
      <w:r>
        <w:rPr>
          <w:rFonts w:ascii="Arial" w:hAnsi="Arial" w:eastAsia="Times New Roman" w:cs="Arial"/>
          <w:color w:val="240F40"/>
          <w:sz w:val="24"/>
          <w:szCs w:val="24"/>
        </w:rPr>
        <w:t>Q=30−12P</w:t>
      </w:r>
      <w:r>
        <w:rPr>
          <w:rFonts w:ascii="Arial" w:hAnsi="Arial" w:eastAsia="Times New Roman" w:cs="Arial"/>
          <w:color w:val="240F40"/>
          <w:sz w:val="24"/>
          <w:szCs w:val="24"/>
        </w:rPr>
        <w:t>?</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24</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12</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20</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5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10</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8</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6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If production causes an external cost and the supply including the externality is given by </w:t>
      </w:r>
      <w:r>
        <w:rPr>
          <w:rFonts w:ascii="MathJax_Main" w:hAnsi="MathJax_Main" w:eastAsia="Times New Roman" w:cs="Arial"/>
          <w:color w:val="240F40"/>
          <w:sz w:val="20"/>
          <w:szCs w:val="20"/>
        </w:rPr>
        <w:t>13</w:t>
      </w:r>
      <w:r>
        <w:rPr>
          <w:rFonts w:ascii="MathJax_Math-italic" w:hAnsi="MathJax_Math-italic" w:eastAsia="Times New Roman" w:cs="Arial"/>
          <w:color w:val="240F40"/>
          <w:sz w:val="29"/>
          <w:szCs w:val="29"/>
        </w:rPr>
        <w:t>P</w:t>
      </w:r>
      <w:r>
        <w:rPr>
          <w:rFonts w:ascii="MathJax_Main" w:hAnsi="MathJax_Main" w:eastAsia="Times New Roman" w:cs="Arial"/>
          <w:color w:val="240F40"/>
          <w:sz w:val="29"/>
          <w:szCs w:val="29"/>
        </w:rPr>
        <w:t>=</w:t>
      </w:r>
      <w:r>
        <w:rPr>
          <w:rFonts w:ascii="MathJax_Math-italic" w:hAnsi="MathJax_Math-italic" w:eastAsia="Times New Roman" w:cs="Arial"/>
          <w:color w:val="240F40"/>
          <w:sz w:val="29"/>
          <w:szCs w:val="29"/>
        </w:rPr>
        <w:t>Q</w:t>
      </w:r>
      <w:r>
        <w:rPr>
          <w:rFonts w:ascii="Arial" w:hAnsi="Arial" w:eastAsia="Times New Roman" w:cs="Arial"/>
          <w:color w:val="240F40"/>
          <w:sz w:val="24"/>
          <w:szCs w:val="24"/>
        </w:rPr>
        <w:t>13P=Q</w:t>
      </w:r>
      <w:r>
        <w:rPr>
          <w:rFonts w:ascii="Arial" w:hAnsi="Arial" w:eastAsia="Times New Roman" w:cs="Arial"/>
          <w:color w:val="240F40"/>
          <w:sz w:val="24"/>
          <w:szCs w:val="24"/>
        </w:rPr>
        <w:t>. What is the socially efficient price if demand is </w:t>
      </w:r>
      <w:r>
        <w:rPr>
          <w:rFonts w:ascii="MathJax_Math-italic" w:hAnsi="MathJax_Math-italic" w:eastAsia="Times New Roman" w:cs="Arial"/>
          <w:color w:val="240F40"/>
          <w:sz w:val="29"/>
          <w:szCs w:val="29"/>
        </w:rPr>
        <w:t>Q</w:t>
      </w:r>
      <w:r>
        <w:rPr>
          <w:rFonts w:ascii="MathJax_Main" w:hAnsi="MathJax_Main" w:eastAsia="Times New Roman" w:cs="Arial"/>
          <w:color w:val="240F40"/>
          <w:sz w:val="29"/>
          <w:szCs w:val="29"/>
        </w:rPr>
        <w:t>=30−</w:t>
      </w:r>
      <w:r>
        <w:rPr>
          <w:rFonts w:ascii="MathJax_Main" w:hAnsi="MathJax_Main" w:eastAsia="Times New Roman" w:cs="Arial"/>
          <w:color w:val="240F40"/>
          <w:sz w:val="20"/>
          <w:szCs w:val="20"/>
        </w:rPr>
        <w:t>12</w:t>
      </w:r>
      <w:r>
        <w:rPr>
          <w:rFonts w:ascii="MathJax_Math-italic" w:hAnsi="MathJax_Math-italic" w:eastAsia="Times New Roman" w:cs="Arial"/>
          <w:color w:val="240F40"/>
          <w:sz w:val="29"/>
          <w:szCs w:val="29"/>
        </w:rPr>
        <w:t>P</w:t>
      </w:r>
      <w:r>
        <w:rPr>
          <w:rFonts w:ascii="Arial" w:hAnsi="Arial" w:eastAsia="Times New Roman" w:cs="Arial"/>
          <w:color w:val="240F40"/>
          <w:sz w:val="24"/>
          <w:szCs w:val="24"/>
        </w:rPr>
        <w:t>Q=30−12P</w:t>
      </w:r>
      <w:r>
        <w:rPr>
          <w:rFonts w:ascii="Arial" w:hAnsi="Arial" w:eastAsia="Times New Roman" w:cs="Arial"/>
          <w:color w:val="240F40"/>
          <w:sz w:val="24"/>
          <w:szCs w:val="24"/>
        </w:rPr>
        <w:t>?</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20</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10</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18</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36</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9</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6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Nonexclusionary, as it relates to public goods, means that:</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no one can be excluded from consuming the good, once it is provided.</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the government can only exclude consumers from consuming the good.</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no producer can be excluded from providing the good.</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6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None of the above.</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10</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7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A negative externality:</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is a payment received to parties not involved in the production or consumption of a good.</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only occurs in the production of goods, not in consumption.</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is a cost borne by parties not involved in the production or consumption of a good and results from the absence of well-defined property rights.</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results from the absence of well-defined property rights.</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11</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7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Generally speaking, if a firm faces decreasing average total costs of production throughout its entire range of output, then</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more firms will enter the market.</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the firm is a natural monopoly.</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the firm is able to earn only a normal profit.</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7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it will be unable to remain in business.</w:t>
      </w:r>
    </w:p>
    <w:p>
      <w:pPr>
        <w:shd w:val="clear" w:color="auto" w:fill="DEE2E6"/>
        <w:spacing w:after="0" w:line="240" w:lineRule="auto"/>
        <w:outlineLvl w:val="2"/>
        <w:rPr>
          <w:rFonts w:ascii="Arial" w:hAnsi="Arial" w:eastAsia="Times New Roman" w:cs="Arial"/>
          <w:color w:val="3A3A3A"/>
          <w:sz w:val="19"/>
          <w:szCs w:val="19"/>
        </w:rPr>
      </w:pPr>
      <w:r>
        <w:rPr>
          <w:rFonts w:ascii="Arial" w:hAnsi="Arial" w:eastAsia="Times New Roman" w:cs="Arial"/>
          <w:color w:val="3A3A3A"/>
          <w:sz w:val="19"/>
          <w:szCs w:val="19"/>
        </w:rPr>
        <w:t>Question </w:t>
      </w:r>
      <w:r>
        <w:rPr>
          <w:rFonts w:ascii="Arial" w:hAnsi="Arial" w:eastAsia="Times New Roman" w:cs="Arial"/>
          <w:b/>
          <w:bCs/>
          <w:color w:val="3A3A3A"/>
          <w:sz w:val="29"/>
          <w:szCs w:val="29"/>
        </w:rPr>
        <w:t>12</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Not yet answered</w:t>
      </w:r>
    </w:p>
    <w:p>
      <w:pPr>
        <w:shd w:val="clear" w:color="auto" w:fill="DEE2E6"/>
        <w:spacing w:after="0" w:line="240" w:lineRule="auto"/>
        <w:rPr>
          <w:rFonts w:ascii="Arial" w:hAnsi="Arial" w:eastAsia="Times New Roman" w:cs="Arial"/>
          <w:color w:val="3A3A3A"/>
          <w:sz w:val="19"/>
          <w:szCs w:val="19"/>
        </w:rPr>
      </w:pPr>
      <w:r>
        <w:rPr>
          <w:rFonts w:ascii="Arial" w:hAnsi="Arial" w:eastAsia="Times New Roman" w:cs="Arial"/>
          <w:color w:val="3A3A3A"/>
          <w:sz w:val="19"/>
          <w:szCs w:val="19"/>
        </w:rPr>
        <w:t>Marked out of 1.00</w:t>
      </w:r>
    </w:p>
    <w:p>
      <w:pPr>
        <w:shd w:val="clear" w:color="auto" w:fill="DEE2E6"/>
        <w:spacing w:line="240" w:lineRule="auto"/>
        <w:rPr>
          <w:rFonts w:ascii="Arial" w:hAnsi="Arial" w:eastAsia="Times New Roman" w:cs="Arial"/>
          <w:color w:val="3A3A3A"/>
          <w:sz w:val="19"/>
          <w:szCs w:val="19"/>
        </w:rPr>
      </w:pPr>
      <w:r>
        <w:rPr>
          <w:rFonts w:ascii="Arial" w:hAnsi="Arial" w:eastAsia="Times New Roman" w:cs="Arial"/>
          <w:color w:val="3A3A3A"/>
          <w:sz w:val="19"/>
          <w:szCs w:val="19"/>
        </w:rPr>
        <w:object>
          <v:shape id="_x0000_i108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Arial" w:hAnsi="Arial" w:eastAsia="Times New Roman" w:cs="Arial"/>
          <w:color w:val="3A3A3A"/>
          <w:sz w:val="19"/>
          <w:szCs w:val="19"/>
        </w:rPr>
        <w:t>Flag question</w:t>
      </w:r>
    </w:p>
    <w:p>
      <w:pPr>
        <w:shd w:val="clear" w:color="auto" w:fill="DAD2E5"/>
        <w:spacing w:after="100" w:afterAutospacing="1" w:line="240" w:lineRule="auto"/>
        <w:outlineLvl w:val="3"/>
        <w:rPr>
          <w:rFonts w:ascii="Arial" w:hAnsi="Arial" w:eastAsia="Times New Roman" w:cs="Arial"/>
          <w:color w:val="240F40"/>
          <w:sz w:val="24"/>
          <w:szCs w:val="24"/>
        </w:rPr>
      </w:pPr>
      <w:r>
        <w:rPr>
          <w:rFonts w:ascii="Arial" w:hAnsi="Arial" w:eastAsia="Times New Roman" w:cs="Arial"/>
          <w:color w:val="240F40"/>
          <w:sz w:val="24"/>
          <w:szCs w:val="24"/>
        </w:rPr>
        <w:t>Question text</w:t>
      </w:r>
    </w:p>
    <w:p>
      <w:pPr>
        <w:shd w:val="clear" w:color="auto" w:fill="DAD2E5"/>
        <w:spacing w:line="240" w:lineRule="auto"/>
        <w:rPr>
          <w:rFonts w:ascii="Arial" w:hAnsi="Arial" w:eastAsia="Times New Roman" w:cs="Arial"/>
          <w:color w:val="240F40"/>
          <w:sz w:val="24"/>
          <w:szCs w:val="24"/>
        </w:rPr>
      </w:pPr>
      <w:r>
        <w:rPr>
          <w:rFonts w:ascii="Arial" w:hAnsi="Arial" w:eastAsia="Times New Roman" w:cs="Arial"/>
          <w:color w:val="240F40"/>
          <w:sz w:val="24"/>
          <w:szCs w:val="24"/>
        </w:rPr>
        <w:t>A market in which the entire demand for a good or service can be satisfied at the least cost by a single firm is a</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8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contestable market.</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8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natural monopoly.</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8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horizontal market.</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08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perfect market.</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13</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08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The public interest theory of industrial regulation contends that</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8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the objective of regulation is to protect the public from market failures, such as the market power inherent in natural monopolies.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8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firms in some industries want to be regulated.</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8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while industrial regulation is sound in theory, bureaucrats allow monopolists to obtain excessive profits.</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8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None of the above.</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14</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09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Sellers will opt out of markets in which</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there are only foreign buyers.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there are significant negative externalities.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information about buyers is inadequate, and some buyers can impose high costs on the sellers.</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standardized products exist.</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15</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09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Which of the following statements about market failure is </w:t>
      </w:r>
      <w:r>
        <w:rPr>
          <w:rFonts w:ascii="Times New Roman" w:hAnsi="Times New Roman" w:eastAsia="Times New Roman" w:cs="Times New Roman"/>
          <w:i/>
          <w:iCs/>
          <w:color w:val="240F40"/>
          <w:sz w:val="24"/>
          <w:szCs w:val="24"/>
        </w:rPr>
        <w:t>not</w:t>
      </w:r>
      <w:r>
        <w:rPr>
          <w:rFonts w:ascii="Times New Roman" w:hAnsi="Times New Roman" w:eastAsia="Times New Roman" w:cs="Times New Roman"/>
          <w:color w:val="240F40"/>
          <w:sz w:val="24"/>
          <w:szCs w:val="24"/>
        </w:rPr>
        <w:t> true?</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Market failure always results from some government action or policy in a market.</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Market failure can result from the number of sellers in a market being too few to ensure competition.</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Market failure causes an inefficient allocation of resources, even in a competitive market.</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09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Market failure can come from causes on the demand side or the supply side of a market.</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16</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0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If many people in a community get flu shots, the whole community benefits, including those that did not get flu shots. Therefore, not enough people may decide to get the shots. This is one illustration of</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the market allocating resources efficiently.</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monopoly power due to lack of competition.</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supply-side market failure.</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demand-side market failure.</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17</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0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Market failures</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apply exclusively to situations where private markets do not produce any of an economically desirable good.</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are only a concern when they result in prices that are too high.</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result in overproduction or underproduction of a good.</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0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result from government interference in private markets.</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18</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1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When the production of a good generates external costs, the producing firm's supply curve will be</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above (to the left of) the true-cost supply curve.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below (to the right of) the true-cost supply curve.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vertical.</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horizontal.</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19</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1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It is the custom for paper mills located alongside the Layzee River to discharge waste products into the river. As a result, operators of hydroelectric power-generating plants downstream along the river find that they must clean up the river's water before it flows through their equipment.</w:t>
      </w:r>
      <w:r>
        <w:rPr>
          <w:rFonts w:ascii="Times New Roman" w:hAnsi="Times New Roman" w:eastAsia="Times New Roman" w:cs="Times New Roman"/>
          <w:color w:val="240F40"/>
          <w:sz w:val="24"/>
          <w:szCs w:val="24"/>
        </w:rPr>
        <w:br w:type="textWrapping"/>
      </w:r>
      <w:r>
        <w:rPr>
          <w:rFonts w:ascii="Times New Roman" w:hAnsi="Times New Roman" w:eastAsia="Times New Roman" w:cs="Times New Roman"/>
          <w:color w:val="240F40"/>
          <w:sz w:val="24"/>
          <w:szCs w:val="24"/>
        </w:rPr>
        <w:br w:type="textWrapping"/>
      </w:r>
      <w:r>
        <w:rPr>
          <w:rFonts w:ascii="Times New Roman" w:hAnsi="Times New Roman" w:eastAsia="Times New Roman" w:cs="Times New Roman"/>
          <w:color w:val="240F40"/>
          <w:sz w:val="24"/>
          <w:szCs w:val="24"/>
        </w:rPr>
        <w:t>If the government intervenes and corrects the externality in the situation described above, we would expect</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the output of the paper mills to increase.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production of the hydroelectric power plants to decrease.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the price of paper from the mills to decrease.</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1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production in the paper mills to decrease.</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20</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2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According to Coase, externality problems</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do not exist in reality, because all costs and benefits are internal to firms.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can be solved through private negotiations without the need for government intervention.</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must only be resolved by government action, through either taxes or subsidies.</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can never be resolved adequately, because one party always gains while the other loses.</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21</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2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Unlike a private good, a public good</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has benefits available to all, including nonpayers.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has no opportunity costs.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produces no positive or negative externalities.</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2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is characterized by rivalry and excludability.</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22</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3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Demand-side market failures occur when</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demand curves don't reflect the full cost of producing a good or service.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government imposes a tax on a good or service.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demand curves don't reflect consumers' full willingness to pay for a good or service.</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a good or service is not produced because no one wants it.</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23</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3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One primary reason why regulatory capture may occur in an industry is that</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the government designates unelected officials to head the various regulatory agencies of different industries.</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people who are qualified to supervise and regulate the industry often come from the industry itself.</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the industry's leaders are the ones who pushed for the government to impose supervision and regulation over their industry.</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3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there is a lot of bribery and corruption going on in all major industries that the government seeks to regulate.</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24</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40"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Regulatory capture often occurs because of which of the following?</w:t>
      </w:r>
    </w:p>
    <w:p>
      <w:pPr>
        <w:shd w:val="clear" w:color="auto" w:fill="DAD2E5"/>
        <w:spacing w:after="0"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Select one:</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41"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A. Consumer groups are effective at lobbying the government for industry regulation.</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42"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B. Nearly everyone with expertise works in the regulated industry.</w:t>
      </w:r>
    </w:p>
    <w:p>
      <w:pPr>
        <w:shd w:val="clear" w:color="auto" w:fill="DAD2E5"/>
        <w:spacing w:after="0"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43"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C. Patent law allows firms to gain monopoly power easily and therefore control a market.</w:t>
      </w:r>
    </w:p>
    <w:p>
      <w:pPr>
        <w:shd w:val="clear" w:color="auto" w:fill="DAD2E5"/>
        <w:spacing w:line="240" w:lineRule="auto"/>
        <w:ind w:hanging="375"/>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object>
          <v:shape id="_x0000_i1144"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Times New Roman" w:hAnsi="Times New Roman" w:eastAsia="Times New Roman" w:cs="Times New Roman"/>
          <w:color w:val="240F40"/>
          <w:sz w:val="24"/>
          <w:szCs w:val="24"/>
        </w:rPr>
        <w:t>D. Government officials want stronger control over industry regulation.</w:t>
      </w:r>
    </w:p>
    <w:p>
      <w:pPr>
        <w:shd w:val="clear" w:color="auto" w:fill="DEE2E6"/>
        <w:spacing w:after="0" w:line="240" w:lineRule="auto"/>
        <w:outlineLvl w:val="2"/>
        <w:rPr>
          <w:rFonts w:ascii="Times New Roman" w:hAnsi="Times New Roman" w:eastAsia="Times New Roman" w:cs="Times New Roman"/>
          <w:sz w:val="19"/>
          <w:szCs w:val="19"/>
        </w:rPr>
      </w:pPr>
      <w:r>
        <w:rPr>
          <w:rFonts w:ascii="Times New Roman" w:hAnsi="Times New Roman" w:eastAsia="Times New Roman" w:cs="Times New Roman"/>
          <w:sz w:val="19"/>
          <w:szCs w:val="19"/>
        </w:rPr>
        <w:t>Question </w:t>
      </w:r>
      <w:r>
        <w:rPr>
          <w:rFonts w:ascii="Times New Roman" w:hAnsi="Times New Roman" w:eastAsia="Times New Roman" w:cs="Times New Roman"/>
          <w:b/>
          <w:bCs/>
          <w:sz w:val="29"/>
          <w:szCs w:val="29"/>
        </w:rPr>
        <w:t>25</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Not yet answered</w:t>
      </w:r>
    </w:p>
    <w:p>
      <w:pPr>
        <w:shd w:val="clear" w:color="auto" w:fill="DEE2E6"/>
        <w:spacing w:after="0"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Marked out of 1.00</w:t>
      </w:r>
    </w:p>
    <w:p>
      <w:pPr>
        <w:shd w:val="clear" w:color="auto" w:fill="DEE2E6"/>
        <w:spacing w:line="240"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object>
          <v:shape id="_x0000_i1145" o:spt="201" type="#_x0000_t201" style="height:72pt;width:72pt;" o:ole="t" filled="f" o:preferrelative="t" stroked="f" coordsize="21600,21600">
            <v:path/>
            <v:fill on="f" focussize="0,0"/>
            <v:stroke on="f" joinstyle="miter"/>
            <v:imagedata r:id="rId4" o:title=""/>
            <o:lock v:ext="edit" aspectratio="t"/>
            <w10:wrap type="none"/>
            <w10:anchorlock/>
          </v:shape>
        </w:object>
      </w:r>
      <w:r>
        <w:rPr>
          <w:rFonts w:ascii="Times New Roman" w:hAnsi="Times New Roman" w:eastAsia="Times New Roman" w:cs="Times New Roman"/>
          <w:sz w:val="19"/>
          <w:szCs w:val="19"/>
        </w:rPr>
        <w:t>Flag question</w:t>
      </w:r>
    </w:p>
    <w:p>
      <w:pPr>
        <w:shd w:val="clear" w:color="auto" w:fill="DAD2E5"/>
        <w:spacing w:after="100" w:afterAutospacing="1" w:line="240" w:lineRule="auto"/>
        <w:outlineLvl w:val="3"/>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Question text</w:t>
      </w:r>
    </w:p>
    <w:p>
      <w:pPr>
        <w:shd w:val="clear" w:color="auto" w:fill="DAD2E5"/>
        <w:spacing w:line="240" w:lineRule="auto"/>
        <w:rPr>
          <w:rFonts w:ascii="Times New Roman" w:hAnsi="Times New Roman" w:eastAsia="Times New Roman" w:cs="Times New Roman"/>
          <w:color w:val="240F40"/>
          <w:sz w:val="24"/>
          <w:szCs w:val="24"/>
        </w:rPr>
      </w:pPr>
      <w:r>
        <w:rPr>
          <w:rFonts w:ascii="Times New Roman" w:hAnsi="Times New Roman" w:eastAsia="Times New Roman" w:cs="Times New Roman"/>
          <w:color w:val="240F40"/>
          <w:sz w:val="24"/>
          <w:szCs w:val="24"/>
        </w:rPr>
        <w:t>Which of the following would best explain why regulatory capture is a problem?</w:t>
      </w:r>
    </w:p>
    <w:p>
      <w:pPr>
        <w:shd w:val="clear" w:color="auto" w:fill="DAD2E5"/>
        <w:spacing w:after="0" w:line="240" w:lineRule="auto"/>
        <w:rPr>
          <w:rFonts w:ascii="Arial" w:hAnsi="Arial" w:eastAsia="Times New Roman" w:cs="Arial"/>
          <w:color w:val="240F40"/>
          <w:sz w:val="24"/>
          <w:szCs w:val="24"/>
        </w:rPr>
      </w:pPr>
      <w:r>
        <w:rPr>
          <w:rFonts w:ascii="Arial" w:hAnsi="Arial" w:eastAsia="Times New Roman" w:cs="Arial"/>
          <w:color w:val="240F40"/>
          <w:sz w:val="24"/>
          <w:szCs w:val="24"/>
        </w:rPr>
        <w:t>Select one:</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146"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A. The regulations implemented serve the private interests of the regulated industry, rather than addressing social interests such as consumer safety and environmental protection.</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147"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B. The regulations implemented tend to reduce the profitability of the regulated industry and reduce global competitiveness.</w:t>
      </w:r>
    </w:p>
    <w:p>
      <w:pPr>
        <w:shd w:val="clear" w:color="auto" w:fill="DAD2E5"/>
        <w:spacing w:after="0"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148"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C. Individuals implementing the regulations lack expertise about the industry and therefore make poor regulatory choices.</w:t>
      </w:r>
    </w:p>
    <w:p>
      <w:pPr>
        <w:shd w:val="clear" w:color="auto" w:fill="DAD2E5"/>
        <w:spacing w:line="240" w:lineRule="auto"/>
        <w:ind w:hanging="375"/>
        <w:rPr>
          <w:rFonts w:ascii="Arial" w:hAnsi="Arial" w:eastAsia="Times New Roman" w:cs="Arial"/>
          <w:color w:val="240F40"/>
          <w:sz w:val="24"/>
          <w:szCs w:val="24"/>
        </w:rPr>
      </w:pPr>
      <w:r>
        <w:rPr>
          <w:rFonts w:ascii="Arial" w:hAnsi="Arial" w:eastAsia="Times New Roman" w:cs="Arial"/>
          <w:color w:val="240F40"/>
          <w:sz w:val="24"/>
          <w:szCs w:val="24"/>
        </w:rPr>
        <w:object>
          <v:shape id="_x0000_i1149" o:spt="201" type="#_x0000_t201" style="height:18pt;width:20.25pt;" o:ole="t" filled="f" o:preferrelative="t" stroked="f" coordsize="21600,21600">
            <v:path/>
            <v:fill on="f" focussize="0,0"/>
            <v:stroke on="f" joinstyle="miter"/>
            <v:imagedata r:id="rId5" o:title=""/>
            <o:lock v:ext="edit" aspectratio="t"/>
            <w10:wrap type="none"/>
            <w10:anchorlock/>
          </v:shape>
        </w:object>
      </w:r>
      <w:r>
        <w:rPr>
          <w:rFonts w:ascii="Arial" w:hAnsi="Arial" w:eastAsia="Times New Roman" w:cs="Arial"/>
          <w:color w:val="240F40"/>
          <w:sz w:val="24"/>
          <w:szCs w:val="24"/>
        </w:rPr>
        <w:t>D. Regulatory capture unduly increases the size and power of government, increasing costs for taxpayers.</w:t>
      </w:r>
    </w:p>
    <w:p>
      <w:pPr>
        <w:rPr>
          <w:sz w:val="20"/>
          <w:szCs w:val="20"/>
        </w:rPr>
      </w:pPr>
    </w:p>
    <w:p>
      <w:pPr>
        <w:rPr>
          <w:sz w:val="20"/>
          <w:szCs w:val="20"/>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athJax_Main">
    <w:altName w:val="Cambria"/>
    <w:panose1 w:val="00000000000000000000"/>
    <w:charset w:val="00"/>
    <w:family w:val="roman"/>
    <w:pitch w:val="default"/>
    <w:sig w:usb0="00000000" w:usb1="00000000" w:usb2="00000000" w:usb3="00000000" w:csb0="00000000" w:csb1="00000000"/>
  </w:font>
  <w:font w:name="MathJax_Math-italic">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4FD"/>
    <w:rsid w:val="005374FD"/>
    <w:rsid w:val="00F063BB"/>
    <w:rsid w:val="18557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2.wmf"/><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89FE4563437745BDFD2E6BF0BE1C15" ma:contentTypeVersion="13" ma:contentTypeDescription="Create a new document." ma:contentTypeScope="" ma:versionID="1e18bbbe2574445dac87ff872c549b98">
  <xsd:schema xmlns:xsd="http://www.w3.org/2001/XMLSchema" xmlns:xs="http://www.w3.org/2001/XMLSchema" xmlns:p="http://schemas.microsoft.com/office/2006/metadata/properties" xmlns:ns3="f0935e36-6073-4227-bbd5-573ade2f8635" xmlns:ns4="dfe69f80-35d6-4171-9fd5-3b77d24ce086" targetNamespace="http://schemas.microsoft.com/office/2006/metadata/properties" ma:root="true" ma:fieldsID="d3ada62a9ec181da91e04e713dadbb5e" ns3:_="" ns4:_="">
    <xsd:import namespace="f0935e36-6073-4227-bbd5-573ade2f8635"/>
    <xsd:import namespace="dfe69f80-35d6-4171-9fd5-3b77d24ce0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35e36-6073-4227-bbd5-573ade2f86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69f80-35d6-4171-9fd5-3b77d24ce0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FB22B8-9CC3-46B2-928C-AD6220040CFB}">
  <ds:schemaRefs/>
</ds:datastoreItem>
</file>

<file path=customXml/itemProps3.xml><?xml version="1.0" encoding="utf-8"?>
<ds:datastoreItem xmlns:ds="http://schemas.openxmlformats.org/officeDocument/2006/customXml" ds:itemID="{9FC4CF95-12B4-4D9C-BB12-4D047A479EF5}">
  <ds:schemaRefs/>
</ds:datastoreItem>
</file>

<file path=customXml/itemProps4.xml><?xml version="1.0" encoding="utf-8"?>
<ds:datastoreItem xmlns:ds="http://schemas.openxmlformats.org/officeDocument/2006/customXml" ds:itemID="{3E4C1EE8-A6BF-46E1-81C2-4B65C86CC865}">
  <ds:schemaRefs/>
</ds:datastoreItem>
</file>

<file path=docProps/app.xml><?xml version="1.0" encoding="utf-8"?>
<Properties xmlns="http://schemas.openxmlformats.org/officeDocument/2006/extended-properties" xmlns:vt="http://schemas.openxmlformats.org/officeDocument/2006/docPropsVTypes">
  <Template>Normal</Template>
  <Pages>12</Pages>
  <Words>2158</Words>
  <Characters>12307</Characters>
  <Lines>102</Lines>
  <Paragraphs>28</Paragraphs>
  <TotalTime>7</TotalTime>
  <ScaleCrop>false</ScaleCrop>
  <LinksUpToDate>false</LinksUpToDate>
  <CharactersWithSpaces>14437</CharactersWithSpaces>
  <Application>WPS Office_11.2.0.9684_F1E327BC-269C-435d-A152-05C5408002CA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2020-10-05T19:31:00Z</dcterms:created>
  <dc:creator>Jaime Mejias</dc:creator>
  <cp:lastModifiedBy>kanto</cp:lastModifiedBy>
  <dcterms:modified xsi:type="dcterms:W3CDTF">2020-10-05T20:07:25Z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0x010100E289FE4563437745BDFD2E6BF0BE1C15</vt:lpwstr>
  </property>
  <property fmtid="{D5CDD505-2E9C-101B-9397-08002B2CF9AE}" pid="3" name="KSOProductBuildVer">
    <vt:lpwstr>1033-11.2.0.9684</vt:lpwstr>
  </property>
</Properties>
</file>